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91A9" w14:textId="5E85C704" w:rsidR="00E641C6" w:rsidRDefault="00E641C6" w:rsidP="00E641C6">
      <w:pPr>
        <w:jc w:val="center"/>
        <w:rPr>
          <w:rFonts w:ascii="HG丸ｺﾞｼｯｸM-PRO" w:eastAsia="HG丸ｺﾞｼｯｸM-PRO" w:hAnsi="HG丸ｺﾞｼｯｸM-PRO"/>
          <w:b/>
          <w:bCs/>
        </w:rPr>
      </w:pPr>
      <w:r w:rsidRPr="00E641C6">
        <w:rPr>
          <w:rFonts w:ascii="HG丸ｺﾞｼｯｸM-PRO" w:eastAsia="HG丸ｺﾞｼｯｸM-PRO" w:hAnsi="HG丸ｺﾞｼｯｸM-PRO" w:hint="eastAsia"/>
          <w:b/>
          <w:bCs/>
        </w:rPr>
        <w:t xml:space="preserve">三浦半島ユースサポータープログラム　</w:t>
      </w:r>
      <w:r>
        <w:rPr>
          <w:rFonts w:ascii="HG丸ｺﾞｼｯｸM-PRO" w:eastAsia="HG丸ｺﾞｼｯｸM-PRO" w:hAnsi="HG丸ｺﾞｼｯｸM-PRO" w:hint="eastAsia"/>
          <w:b/>
          <w:bCs/>
        </w:rPr>
        <w:t>感染症</w:t>
      </w:r>
      <w:r w:rsidRPr="00E641C6">
        <w:rPr>
          <w:rFonts w:ascii="HG丸ｺﾞｼｯｸM-PRO" w:eastAsia="HG丸ｺﾞｼｯｸM-PRO" w:hAnsi="HG丸ｺﾞｼｯｸM-PRO" w:hint="eastAsia"/>
          <w:b/>
          <w:bCs/>
        </w:rPr>
        <w:t>拡大防止策（団体申請書）</w:t>
      </w:r>
    </w:p>
    <w:p w14:paraId="6F0EC66A" w14:textId="24DEC3F9" w:rsidR="00E641C6" w:rsidRPr="00E641C6" w:rsidRDefault="00E641C6" w:rsidP="00E641C6">
      <w:pPr>
        <w:rPr>
          <w:rFonts w:ascii="HG丸ｺﾞｼｯｸM-PRO" w:eastAsia="HG丸ｺﾞｼｯｸM-PRO" w:hAnsi="HG丸ｺﾞｼｯｸM-PRO"/>
        </w:rPr>
      </w:pPr>
    </w:p>
    <w:p w14:paraId="2D4C70DF" w14:textId="222F4EAE" w:rsidR="00E641C6" w:rsidRDefault="00E641C6" w:rsidP="00E641C6">
      <w:pPr>
        <w:snapToGrid w:val="0"/>
        <w:spacing w:line="240" w:lineRule="atLeast"/>
        <w:rPr>
          <w:rFonts w:asciiTheme="minorEastAsia" w:hAnsiTheme="minorEastAsia"/>
          <w:b/>
          <w:szCs w:val="21"/>
        </w:rPr>
      </w:pPr>
      <w:r>
        <w:rPr>
          <w:rFonts w:asciiTheme="minorEastAsia" w:hAnsiTheme="minorEastAsia" w:hint="eastAsia"/>
          <w:b/>
          <w:szCs w:val="21"/>
        </w:rPr>
        <w:t>感染症拡大防止</w:t>
      </w:r>
      <w:r w:rsidR="00E80D93">
        <w:rPr>
          <w:rFonts w:asciiTheme="minorEastAsia" w:hAnsiTheme="minorEastAsia" w:hint="eastAsia"/>
          <w:b/>
          <w:szCs w:val="21"/>
        </w:rPr>
        <w:t>ガイドライン</w:t>
      </w:r>
    </w:p>
    <w:p w14:paraId="6427D626" w14:textId="04F53325"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・下記感染症予防や拡散防止のためのガイドラインを必読いただき、受入れ申請書と同時に「感染拡大防止策」</w:t>
      </w:r>
    </w:p>
    <w:p w14:paraId="674F5315" w14:textId="4D0FED46"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申請書を添付して提出してください。</w:t>
      </w:r>
    </w:p>
    <w:p w14:paraId="69334051" w14:textId="5703A3B9"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＜申請不許可の基準＞</w:t>
      </w:r>
    </w:p>
    <w:p w14:paraId="6E374EA5"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・不特定多数（特定できない参加者）の参加者が多く参加する場合</w:t>
      </w:r>
    </w:p>
    <w:p w14:paraId="5AD10D5F"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・ソーシャルディスタンスが保てずに長時間（1時間）同じ空間にいる場合</w:t>
      </w:r>
    </w:p>
    <w:p w14:paraId="20FAD20D"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・飲食の提供を伴う内容の場合</w:t>
      </w:r>
    </w:p>
    <w:p w14:paraId="5158FCB6"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・電車、バスなどの移動時間（約1時間）が長くかかる場合</w:t>
      </w:r>
    </w:p>
    <w:p w14:paraId="5DE3B09A"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・その他、当センター事務局が安全性の確保ができないと判断した場合</w:t>
      </w:r>
    </w:p>
    <w:p w14:paraId="02FADFA9"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・合唱などの歌唱、その他、大声を出す必要がある活動については飛沫感染の恐れがあるため</w:t>
      </w:r>
    </w:p>
    <w:p w14:paraId="0D616BF6" w14:textId="1FDAFCFC"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感染予防の観点から当面の間、受入れ申請を休止とする</w:t>
      </w:r>
    </w:p>
    <w:p w14:paraId="6D7784AC"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＜活動時の感染予防策＞</w:t>
      </w:r>
    </w:p>
    <w:p w14:paraId="1D299F31"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・発熱や風などの症状が見られる場合は、参加の自粛（欠席）を求める</w:t>
      </w:r>
    </w:p>
    <w:p w14:paraId="60CCD312" w14:textId="648E3DF3"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・活動日一週間前から</w:t>
      </w:r>
      <w:r w:rsidR="006C2874">
        <w:rPr>
          <w:rFonts w:asciiTheme="minorEastAsia" w:hAnsiTheme="minorEastAsia" w:hint="eastAsia"/>
          <w:bCs/>
          <w:szCs w:val="21"/>
        </w:rPr>
        <w:t>団体関係者全員</w:t>
      </w:r>
      <w:r>
        <w:rPr>
          <w:rFonts w:asciiTheme="minorEastAsia" w:hAnsiTheme="minorEastAsia" w:hint="eastAsia"/>
          <w:bCs/>
          <w:szCs w:val="21"/>
        </w:rPr>
        <w:t>の自宅での検温の実施を進める</w:t>
      </w:r>
    </w:p>
    <w:p w14:paraId="2CCA4330" w14:textId="019B224C"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※参加予定の</w:t>
      </w:r>
      <w:r w:rsidR="006C2874">
        <w:rPr>
          <w:rFonts w:asciiTheme="minorEastAsia" w:hAnsiTheme="minorEastAsia" w:hint="eastAsia"/>
          <w:bCs/>
          <w:szCs w:val="21"/>
        </w:rPr>
        <w:t>ユース</w:t>
      </w:r>
      <w:r>
        <w:rPr>
          <w:rFonts w:asciiTheme="minorEastAsia" w:hAnsiTheme="minorEastAsia" w:hint="eastAsia"/>
          <w:bCs/>
          <w:szCs w:val="21"/>
        </w:rPr>
        <w:t>サポーターへは当センターより声掛けをいたします</w:t>
      </w:r>
    </w:p>
    <w:p w14:paraId="6680669F" w14:textId="77A4608F"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・活動日当日の</w:t>
      </w:r>
      <w:r w:rsidR="006C2874">
        <w:rPr>
          <w:rFonts w:asciiTheme="minorEastAsia" w:hAnsiTheme="minorEastAsia" w:hint="eastAsia"/>
          <w:bCs/>
          <w:szCs w:val="21"/>
        </w:rPr>
        <w:t>団体関係者全員、ユース</w:t>
      </w:r>
      <w:r>
        <w:rPr>
          <w:rFonts w:asciiTheme="minorEastAsia" w:hAnsiTheme="minorEastAsia" w:hint="eastAsia"/>
          <w:bCs/>
          <w:szCs w:val="21"/>
        </w:rPr>
        <w:t>サポーターの検温の実施</w:t>
      </w:r>
    </w:p>
    <w:p w14:paraId="66EDC7F6"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・活動中の参加者全員のマスク着用の徹底</w:t>
      </w:r>
    </w:p>
    <w:p w14:paraId="4B1D1F47"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・石鹸、消毒液による、こまめな手洗いを促す</w:t>
      </w:r>
    </w:p>
    <w:p w14:paraId="3745CAC0"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・活動場所（屋内・屋外）入口などにアルコール消毒液の設置</w:t>
      </w:r>
    </w:p>
    <w:p w14:paraId="44D03D4F" w14:textId="2F2824AB"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・活動場所（屋内）のこまめな換気や適切な室温・湿度の管理に努める</w:t>
      </w:r>
    </w:p>
    <w:p w14:paraId="03CCDA24"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＜感染者が発生した場合の対処＞</w:t>
      </w:r>
    </w:p>
    <w:p w14:paraId="472B30BC" w14:textId="77777777" w:rsidR="001E6592" w:rsidRDefault="00E641C6" w:rsidP="001E6592">
      <w:pPr>
        <w:snapToGrid w:val="0"/>
        <w:spacing w:line="240" w:lineRule="atLeast"/>
        <w:rPr>
          <w:rFonts w:asciiTheme="minorEastAsia" w:hAnsiTheme="minorEastAsia"/>
          <w:bCs/>
          <w:szCs w:val="21"/>
        </w:rPr>
      </w:pPr>
      <w:r>
        <w:rPr>
          <w:rFonts w:asciiTheme="minorEastAsia" w:hAnsiTheme="minorEastAsia" w:hint="eastAsia"/>
          <w:bCs/>
          <w:szCs w:val="21"/>
        </w:rPr>
        <w:t xml:space="preserve">　・活動期間中に</w:t>
      </w:r>
      <w:r w:rsidR="001E6592">
        <w:rPr>
          <w:rFonts w:asciiTheme="minorEastAsia" w:hAnsiTheme="minorEastAsia" w:hint="eastAsia"/>
          <w:bCs/>
          <w:szCs w:val="21"/>
        </w:rPr>
        <w:t>団体関係者</w:t>
      </w:r>
      <w:r>
        <w:rPr>
          <w:rFonts w:asciiTheme="minorEastAsia" w:hAnsiTheme="minorEastAsia" w:hint="eastAsia"/>
          <w:bCs/>
          <w:szCs w:val="21"/>
        </w:rPr>
        <w:t>、</w:t>
      </w:r>
      <w:r w:rsidR="001E6592">
        <w:rPr>
          <w:rFonts w:asciiTheme="minorEastAsia" w:hAnsiTheme="minorEastAsia" w:hint="eastAsia"/>
          <w:bCs/>
          <w:szCs w:val="21"/>
        </w:rPr>
        <w:t>ユース</w:t>
      </w:r>
      <w:r>
        <w:rPr>
          <w:rFonts w:asciiTheme="minorEastAsia" w:hAnsiTheme="minorEastAsia" w:hint="eastAsia"/>
          <w:bCs/>
          <w:szCs w:val="21"/>
        </w:rPr>
        <w:t>サポーターより感染症発生を確認した場合は、直ちに当センター</w:t>
      </w:r>
      <w:r w:rsidR="001E6592">
        <w:rPr>
          <w:rFonts w:asciiTheme="minorEastAsia" w:hAnsiTheme="minorEastAsia" w:hint="eastAsia"/>
          <w:bCs/>
          <w:szCs w:val="21"/>
        </w:rPr>
        <w:t>まで</w:t>
      </w:r>
    </w:p>
    <w:p w14:paraId="006F8B5B" w14:textId="06F6DA8E" w:rsidR="00E641C6" w:rsidRDefault="00E641C6" w:rsidP="001E6592">
      <w:pPr>
        <w:snapToGrid w:val="0"/>
        <w:spacing w:line="240" w:lineRule="atLeast"/>
        <w:ind w:firstLineChars="200" w:firstLine="420"/>
        <w:rPr>
          <w:rFonts w:asciiTheme="minorEastAsia" w:hAnsiTheme="minorEastAsia"/>
          <w:bCs/>
          <w:szCs w:val="21"/>
        </w:rPr>
      </w:pPr>
      <w:r>
        <w:rPr>
          <w:rFonts w:asciiTheme="minorEastAsia" w:hAnsiTheme="minorEastAsia" w:hint="eastAsia"/>
          <w:bCs/>
          <w:szCs w:val="21"/>
        </w:rPr>
        <w:t>連絡をしてください。</w:t>
      </w:r>
    </w:p>
    <w:p w14:paraId="415F2951" w14:textId="655C06B9"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・また所轄の保健所など関係機関への連絡しその指示に従ってください。</w:t>
      </w:r>
    </w:p>
    <w:p w14:paraId="7AC0D47A" w14:textId="77777777" w:rsidR="00E641C6"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＜その他＞</w:t>
      </w:r>
    </w:p>
    <w:p w14:paraId="777FB6EC" w14:textId="77777777" w:rsidR="001E6592" w:rsidRDefault="00E641C6" w:rsidP="00E641C6">
      <w:pPr>
        <w:snapToGrid w:val="0"/>
        <w:spacing w:line="240" w:lineRule="atLeast"/>
        <w:rPr>
          <w:rFonts w:asciiTheme="minorEastAsia" w:hAnsiTheme="minorEastAsia"/>
          <w:bCs/>
          <w:szCs w:val="21"/>
        </w:rPr>
      </w:pPr>
      <w:r>
        <w:rPr>
          <w:rFonts w:asciiTheme="minorEastAsia" w:hAnsiTheme="minorEastAsia" w:hint="eastAsia"/>
          <w:bCs/>
          <w:szCs w:val="21"/>
        </w:rPr>
        <w:t xml:space="preserve">　・受入れ団体申請了承後でも感染拡大状況により活動の中止、</w:t>
      </w:r>
      <w:r w:rsidR="001E6592">
        <w:rPr>
          <w:rFonts w:asciiTheme="minorEastAsia" w:hAnsiTheme="minorEastAsia" w:hint="eastAsia"/>
          <w:bCs/>
          <w:szCs w:val="21"/>
        </w:rPr>
        <w:t>ユース</w:t>
      </w:r>
      <w:r>
        <w:rPr>
          <w:rFonts w:asciiTheme="minorEastAsia" w:hAnsiTheme="minorEastAsia" w:hint="eastAsia"/>
          <w:bCs/>
          <w:szCs w:val="21"/>
        </w:rPr>
        <w:t>サポーター参加の中止など、</w:t>
      </w:r>
      <w:r w:rsidR="0043619F">
        <w:rPr>
          <w:rFonts w:asciiTheme="minorEastAsia" w:hAnsiTheme="minorEastAsia" w:hint="eastAsia"/>
          <w:bCs/>
          <w:szCs w:val="21"/>
        </w:rPr>
        <w:t>活動</w:t>
      </w:r>
      <w:r>
        <w:rPr>
          <w:rFonts w:asciiTheme="minorEastAsia" w:hAnsiTheme="minorEastAsia" w:hint="eastAsia"/>
          <w:bCs/>
          <w:szCs w:val="21"/>
        </w:rPr>
        <w:t>内容の</w:t>
      </w:r>
    </w:p>
    <w:p w14:paraId="56486C1A" w14:textId="79998274" w:rsidR="00E641C6" w:rsidRDefault="00E641C6" w:rsidP="001E6592">
      <w:pPr>
        <w:snapToGrid w:val="0"/>
        <w:spacing w:line="240" w:lineRule="atLeast"/>
        <w:ind w:firstLineChars="200" w:firstLine="420"/>
        <w:rPr>
          <w:rFonts w:asciiTheme="minorEastAsia" w:hAnsiTheme="minorEastAsia"/>
          <w:bCs/>
          <w:szCs w:val="21"/>
        </w:rPr>
      </w:pPr>
      <w:r>
        <w:rPr>
          <w:rFonts w:asciiTheme="minorEastAsia" w:hAnsiTheme="minorEastAsia" w:hint="eastAsia"/>
          <w:bCs/>
          <w:szCs w:val="21"/>
        </w:rPr>
        <w:t>変更を依頼する場合があります</w:t>
      </w:r>
      <w:r w:rsidR="0043619F">
        <w:rPr>
          <w:rFonts w:asciiTheme="minorEastAsia" w:hAnsiTheme="minorEastAsia" w:hint="eastAsia"/>
          <w:bCs/>
          <w:szCs w:val="21"/>
        </w:rPr>
        <w:t>のでご了承ください</w:t>
      </w:r>
      <w:r>
        <w:rPr>
          <w:rFonts w:asciiTheme="minorEastAsia" w:hAnsiTheme="minorEastAsia" w:hint="eastAsia"/>
          <w:bCs/>
          <w:szCs w:val="21"/>
        </w:rPr>
        <w:t>。</w:t>
      </w:r>
    </w:p>
    <w:p w14:paraId="28D2BC0C" w14:textId="385CDE93" w:rsidR="00E80D93" w:rsidRDefault="00E641C6" w:rsidP="00E80D93">
      <w:pPr>
        <w:snapToGrid w:val="0"/>
        <w:spacing w:line="240" w:lineRule="atLeast"/>
        <w:rPr>
          <w:rFonts w:asciiTheme="minorEastAsia" w:hAnsiTheme="minorEastAsia"/>
          <w:bCs/>
          <w:szCs w:val="21"/>
        </w:rPr>
      </w:pPr>
      <w:r>
        <w:rPr>
          <w:rFonts w:asciiTheme="minorEastAsia" w:hAnsiTheme="minorEastAsia" w:hint="eastAsia"/>
          <w:bCs/>
          <w:szCs w:val="21"/>
        </w:rPr>
        <w:t xml:space="preserve">　・</w:t>
      </w:r>
      <w:r w:rsidR="0043619F">
        <w:rPr>
          <w:rFonts w:asciiTheme="minorEastAsia" w:hAnsiTheme="minorEastAsia" w:hint="eastAsia"/>
          <w:bCs/>
          <w:szCs w:val="21"/>
        </w:rPr>
        <w:t>本防止策記載の</w:t>
      </w:r>
      <w:r>
        <w:rPr>
          <w:rFonts w:asciiTheme="minorEastAsia" w:hAnsiTheme="minorEastAsia" w:hint="eastAsia"/>
          <w:bCs/>
          <w:szCs w:val="21"/>
        </w:rPr>
        <w:t>基準、感染予防策などについても今後の感染拡大状況により変更する場合があります。</w:t>
      </w:r>
    </w:p>
    <w:tbl>
      <w:tblPr>
        <w:tblStyle w:val="a3"/>
        <w:tblpPr w:leftFromText="142" w:rightFromText="142" w:vertAnchor="text" w:horzAnchor="margin" w:tblpXSpec="center" w:tblpY="365"/>
        <w:tblW w:w="10916" w:type="dxa"/>
        <w:tblLook w:val="04A0" w:firstRow="1" w:lastRow="0" w:firstColumn="1" w:lastColumn="0" w:noHBand="0" w:noVBand="1"/>
      </w:tblPr>
      <w:tblGrid>
        <w:gridCol w:w="10916"/>
      </w:tblGrid>
      <w:tr w:rsidR="00362AD7" w14:paraId="3B3CFBA3" w14:textId="77777777" w:rsidTr="00362AD7">
        <w:trPr>
          <w:trHeight w:val="407"/>
        </w:trPr>
        <w:tc>
          <w:tcPr>
            <w:tcW w:w="10916" w:type="dxa"/>
          </w:tcPr>
          <w:p w14:paraId="445991D9" w14:textId="77777777" w:rsidR="00362AD7" w:rsidRDefault="00362AD7" w:rsidP="00362AD7">
            <w:pPr>
              <w:jc w:val="center"/>
              <w:rPr>
                <w:rFonts w:ascii="HG丸ｺﾞｼｯｸM-PRO" w:eastAsia="HG丸ｺﾞｼｯｸM-PRO" w:hAnsi="HG丸ｺﾞｼｯｸM-PRO"/>
              </w:rPr>
            </w:pPr>
            <w:r w:rsidRPr="0043619F">
              <w:rPr>
                <w:rFonts w:ascii="HG丸ｺﾞｼｯｸM-PRO" w:eastAsia="HG丸ｺﾞｼｯｸM-PRO" w:hAnsi="HG丸ｺﾞｼｯｸM-PRO" w:hint="eastAsia"/>
                <w:b/>
                <w:bCs/>
                <w:sz w:val="24"/>
                <w:szCs w:val="24"/>
              </w:rPr>
              <w:t>感染症拡大防止策</w:t>
            </w:r>
            <w:r w:rsidRPr="00E80D93">
              <w:rPr>
                <w:rFonts w:ascii="HG丸ｺﾞｼｯｸM-PRO" w:eastAsia="HG丸ｺﾞｼｯｸM-PRO" w:hAnsi="HG丸ｺﾞｼｯｸM-PRO" w:hint="eastAsia"/>
                <w:shd w:val="pct15" w:color="auto" w:fill="FFFFFF"/>
              </w:rPr>
              <w:t>（該当する全ての□マークにチェックを入れてください）</w:t>
            </w:r>
          </w:p>
        </w:tc>
      </w:tr>
      <w:tr w:rsidR="00362AD7" w14:paraId="366C22DD" w14:textId="77777777" w:rsidTr="00362AD7">
        <w:trPr>
          <w:trHeight w:val="1100"/>
        </w:trPr>
        <w:tc>
          <w:tcPr>
            <w:tcW w:w="10916" w:type="dxa"/>
          </w:tcPr>
          <w:p w14:paraId="2D8E72D5" w14:textId="3EC71079"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 xml:space="preserve">□不特定多数の参加者が多く参加する　　　　　　　　　　　　　　　　□食事の提供を伴う活動　　</w:t>
            </w:r>
          </w:p>
          <w:p w14:paraId="4CD82E51" w14:textId="75CFC4C0"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 xml:space="preserve">□活動日当日の参加者全員の検温実施（□自宅・□活動場所）　　　　　□活動時間中のマスク着用　</w:t>
            </w:r>
          </w:p>
          <w:p w14:paraId="1C75CA92" w14:textId="42A5F450"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□参加者全員の連絡先の把握</w:t>
            </w:r>
            <w:r w:rsidR="00B7006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※ユースサポーター除く　　　　　　　</w:t>
            </w:r>
            <w:r w:rsidR="00B70066">
              <w:rPr>
                <w:rFonts w:ascii="HG丸ｺﾞｼｯｸM-PRO" w:eastAsia="HG丸ｺﾞｼｯｸM-PRO" w:hAnsi="HG丸ｺﾞｼｯｸM-PRO" w:hint="eastAsia"/>
              </w:rPr>
              <w:t xml:space="preserve">　 □イベント来場者の連絡先把握</w:t>
            </w:r>
          </w:p>
          <w:p w14:paraId="6DE90127" w14:textId="2AD1CCE3"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□事前（一週間前）からの</w:t>
            </w:r>
            <w:r w:rsidR="001E6592">
              <w:rPr>
                <w:rFonts w:ascii="HG丸ｺﾞｼｯｸM-PRO" w:eastAsia="HG丸ｺﾞｼｯｸM-PRO" w:hAnsi="HG丸ｺﾞｼｯｸM-PRO" w:hint="eastAsia"/>
              </w:rPr>
              <w:t>団体関係者</w:t>
            </w:r>
            <w:r>
              <w:rPr>
                <w:rFonts w:ascii="HG丸ｺﾞｼｯｸM-PRO" w:eastAsia="HG丸ｺﾞｼｯｸM-PRO" w:hAnsi="HG丸ｺﾞｼｯｸM-PRO" w:hint="eastAsia"/>
              </w:rPr>
              <w:t>への検温呼びかけ</w:t>
            </w:r>
          </w:p>
          <w:p w14:paraId="1EDE2543" w14:textId="3EBBEEF0"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□石鹸による手洗いやアルコール消毒液による手指消毒　　　　　　　　□室内換気（屋内の場合）</w:t>
            </w:r>
          </w:p>
          <w:p w14:paraId="4B484AFD" w14:textId="4ACA4A53"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□ソーシャルディスタンスの確保（屋内・屋外とも）　　　　　　　　　□施設消毒</w:t>
            </w:r>
          </w:p>
          <w:p w14:paraId="2F71A8F9" w14:textId="77777777"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□その他（</w:t>
            </w:r>
            <w:r w:rsidRPr="00E80D93">
              <w:rPr>
                <w:rFonts w:ascii="HG丸ｺﾞｼｯｸM-PRO" w:eastAsia="HG丸ｺﾞｼｯｸM-PRO" w:hAnsi="HG丸ｺﾞｼｯｸM-PRO" w:hint="eastAsia"/>
                <w:sz w:val="16"/>
                <w:szCs w:val="16"/>
              </w:rPr>
              <w:t>具体的に記載ください</w:t>
            </w:r>
            <w:r>
              <w:rPr>
                <w:rFonts w:ascii="HG丸ｺﾞｼｯｸM-PRO" w:eastAsia="HG丸ｺﾞｼｯｸM-PRO" w:hAnsi="HG丸ｺﾞｼｯｸM-PRO" w:hint="eastAsia"/>
              </w:rPr>
              <w:t xml:space="preserve">　　　　　　　　　　　　　　　　　　　　　　　　　　　　　　　　　　　　　）</w:t>
            </w:r>
          </w:p>
        </w:tc>
      </w:tr>
      <w:tr w:rsidR="00362AD7" w14:paraId="50FB849A" w14:textId="77777777" w:rsidTr="00362AD7">
        <w:trPr>
          <w:trHeight w:val="592"/>
        </w:trPr>
        <w:tc>
          <w:tcPr>
            <w:tcW w:w="10916" w:type="dxa"/>
          </w:tcPr>
          <w:p w14:paraId="6D8239EB" w14:textId="77777777"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活動申請にあたり記載した感染症拡大防止策を徹底いたします。</w:t>
            </w:r>
          </w:p>
          <w:p w14:paraId="37F4F112" w14:textId="77777777" w:rsidR="00362AD7" w:rsidRDefault="00362AD7" w:rsidP="00362AD7">
            <w:pPr>
              <w:rPr>
                <w:rFonts w:ascii="HG丸ｺﾞｼｯｸM-PRO" w:eastAsia="HG丸ｺﾞｼｯｸM-PRO" w:hAnsi="HG丸ｺﾞｼｯｸM-PRO"/>
              </w:rPr>
            </w:pPr>
            <w:r>
              <w:rPr>
                <w:rFonts w:ascii="HG丸ｺﾞｼｯｸM-PRO" w:eastAsia="HG丸ｺﾞｼｯｸM-PRO" w:hAnsi="HG丸ｺﾞｼｯｸM-PRO" w:hint="eastAsia"/>
              </w:rPr>
              <w:t>（署名欄）　　　　　年　　　月　　　日</w:t>
            </w:r>
          </w:p>
          <w:p w14:paraId="4AD10D64" w14:textId="77777777" w:rsidR="00362AD7" w:rsidRPr="00E80D93" w:rsidRDefault="00362AD7" w:rsidP="00362AD7">
            <w:pPr>
              <w:ind w:firstLineChars="100" w:firstLine="210"/>
              <w:rPr>
                <w:rFonts w:ascii="HG丸ｺﾞｼｯｸM-PRO" w:eastAsia="HG丸ｺﾞｼｯｸM-PRO" w:hAnsi="HG丸ｺﾞｼｯｸM-PRO"/>
                <w:u w:val="single"/>
              </w:rPr>
            </w:pPr>
            <w:r w:rsidRPr="00515D61">
              <w:rPr>
                <w:rFonts w:ascii="HG丸ｺﾞｼｯｸM-PRO" w:eastAsia="HG丸ｺﾞｼｯｸM-PRO" w:hAnsi="HG丸ｺﾞｼｯｸM-PRO" w:hint="eastAsia"/>
                <w:u w:val="single"/>
              </w:rPr>
              <w:t>団体名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sidRPr="00E80D93">
              <w:rPr>
                <w:rFonts w:ascii="HG丸ｺﾞｼｯｸM-PRO" w:eastAsia="HG丸ｺﾞｼｯｸM-PRO" w:hAnsi="HG丸ｺﾞｼｯｸM-PRO" w:hint="eastAsia"/>
                <w:u w:val="single"/>
              </w:rPr>
              <w:t>名前</w:t>
            </w:r>
            <w:r>
              <w:rPr>
                <w:rFonts w:ascii="HG丸ｺﾞｼｯｸM-PRO" w:eastAsia="HG丸ｺﾞｼｯｸM-PRO" w:hAnsi="HG丸ｺﾞｼｯｸM-PRO" w:hint="eastAsia"/>
                <w:u w:val="single"/>
              </w:rPr>
              <w:t>（代表者）</w:t>
            </w:r>
            <w:r w:rsidRPr="00E80D93">
              <w:rPr>
                <w:rFonts w:ascii="HG丸ｺﾞｼｯｸM-PRO" w:eastAsia="HG丸ｺﾞｼｯｸM-PRO" w:hAnsi="HG丸ｺﾞｼｯｸM-PRO" w:hint="eastAsia"/>
                <w:u w:val="single"/>
              </w:rPr>
              <w:t xml:space="preserve">　　　　　　　　　</w:t>
            </w:r>
            <w:r w:rsidRPr="00E80D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電話番号　　　　　　　　　　　</w:t>
            </w:r>
          </w:p>
        </w:tc>
      </w:tr>
    </w:tbl>
    <w:p w14:paraId="20494FAE" w14:textId="4968F9D1" w:rsidR="00362AD7" w:rsidRPr="00362AD7" w:rsidRDefault="00E80D93" w:rsidP="00362AD7">
      <w:pPr>
        <w:snapToGrid w:val="0"/>
        <w:spacing w:line="240" w:lineRule="atLeast"/>
        <w:rPr>
          <w:rFonts w:asciiTheme="minorEastAsia" w:hAnsiTheme="minorEastAsia"/>
          <w:bCs/>
          <w:szCs w:val="21"/>
        </w:rPr>
      </w:pPr>
      <w:r>
        <w:rPr>
          <w:rFonts w:asciiTheme="minorEastAsia" w:hAnsiTheme="minorEastAsia" w:hint="eastAsia"/>
          <w:bCs/>
          <w:szCs w:val="21"/>
        </w:rPr>
        <w:t xml:space="preserve">　・緊急連絡先　横須賀市立市民活動サポートセンター　0</w:t>
      </w:r>
      <w:r>
        <w:rPr>
          <w:rFonts w:asciiTheme="minorEastAsia" w:hAnsiTheme="minorEastAsia"/>
          <w:bCs/>
          <w:szCs w:val="21"/>
        </w:rPr>
        <w:t>46-828-3130</w:t>
      </w:r>
      <w:r>
        <w:rPr>
          <w:rFonts w:asciiTheme="minorEastAsia" w:hAnsiTheme="minorEastAsia" w:hint="eastAsia"/>
          <w:bCs/>
          <w:szCs w:val="21"/>
        </w:rPr>
        <w:t>（</w:t>
      </w:r>
      <w:r w:rsidR="00275776">
        <w:rPr>
          <w:rFonts w:asciiTheme="minorEastAsia" w:hAnsiTheme="minorEastAsia" w:hint="eastAsia"/>
          <w:bCs/>
          <w:szCs w:val="21"/>
        </w:rPr>
        <w:t>A</w:t>
      </w:r>
      <w:r w:rsidR="00275776">
        <w:rPr>
          <w:rFonts w:asciiTheme="minorEastAsia" w:hAnsiTheme="minorEastAsia"/>
          <w:bCs/>
          <w:szCs w:val="21"/>
        </w:rPr>
        <w:t>M9:00</w:t>
      </w:r>
      <w:r w:rsidR="00275776">
        <w:rPr>
          <w:rFonts w:asciiTheme="minorEastAsia" w:hAnsiTheme="minorEastAsia" w:hint="eastAsia"/>
          <w:bCs/>
          <w:szCs w:val="21"/>
        </w:rPr>
        <w:t>～P</w:t>
      </w:r>
      <w:r w:rsidR="00275776">
        <w:rPr>
          <w:rFonts w:asciiTheme="minorEastAsia" w:hAnsiTheme="minorEastAsia"/>
          <w:bCs/>
          <w:szCs w:val="21"/>
        </w:rPr>
        <w:t>M</w:t>
      </w:r>
      <w:r w:rsidR="00275776">
        <w:rPr>
          <w:rFonts w:asciiTheme="minorEastAsia" w:hAnsiTheme="minorEastAsia" w:hint="eastAsia"/>
          <w:bCs/>
          <w:szCs w:val="21"/>
        </w:rPr>
        <w:t>1</w:t>
      </w:r>
      <w:r w:rsidR="00275776">
        <w:rPr>
          <w:rFonts w:asciiTheme="minorEastAsia" w:hAnsiTheme="minorEastAsia"/>
          <w:bCs/>
          <w:szCs w:val="21"/>
        </w:rPr>
        <w:t>0:00</w:t>
      </w:r>
      <w:r w:rsidR="00275776">
        <w:rPr>
          <w:rFonts w:asciiTheme="minorEastAsia" w:hAnsiTheme="minorEastAsia" w:hint="eastAsia"/>
          <w:bCs/>
          <w:szCs w:val="21"/>
        </w:rPr>
        <w:t>）</w:t>
      </w:r>
    </w:p>
    <w:p w14:paraId="6142D3B3" w14:textId="597BAFE7" w:rsidR="0043619F" w:rsidRPr="00362AD7" w:rsidRDefault="00362AD7" w:rsidP="00362AD7">
      <w:pPr>
        <w:jc w:val="right"/>
        <w:rPr>
          <w:rFonts w:ascii="HG丸ｺﾞｼｯｸM-PRO" w:eastAsia="HG丸ｺﾞｼｯｸM-PRO" w:hAnsi="HG丸ｺﾞｼｯｸM-PRO"/>
          <w:sz w:val="16"/>
          <w:szCs w:val="16"/>
        </w:rPr>
      </w:pPr>
      <w:r w:rsidRPr="00362AD7">
        <w:rPr>
          <w:rFonts w:ascii="HG丸ｺﾞｼｯｸM-PRO" w:eastAsia="HG丸ｺﾞｼｯｸM-PRO" w:hAnsi="HG丸ｺﾞｼｯｸM-PRO" w:hint="eastAsia"/>
          <w:sz w:val="16"/>
          <w:szCs w:val="16"/>
        </w:rPr>
        <w:t>2</w:t>
      </w:r>
      <w:r w:rsidRPr="00362AD7">
        <w:rPr>
          <w:rFonts w:ascii="HG丸ｺﾞｼｯｸM-PRO" w:eastAsia="HG丸ｺﾞｼｯｸM-PRO" w:hAnsi="HG丸ｺﾞｼｯｸM-PRO"/>
          <w:sz w:val="16"/>
          <w:szCs w:val="16"/>
        </w:rPr>
        <w:t>02</w:t>
      </w:r>
      <w:r w:rsidR="00795D25">
        <w:rPr>
          <w:rFonts w:ascii="HG丸ｺﾞｼｯｸM-PRO" w:eastAsia="HG丸ｺﾞｼｯｸM-PRO" w:hAnsi="HG丸ｺﾞｼｯｸM-PRO"/>
          <w:sz w:val="16"/>
          <w:szCs w:val="16"/>
        </w:rPr>
        <w:t>2</w:t>
      </w:r>
      <w:r w:rsidRPr="00362AD7">
        <w:rPr>
          <w:rFonts w:ascii="HG丸ｺﾞｼｯｸM-PRO" w:eastAsia="HG丸ｺﾞｼｯｸM-PRO" w:hAnsi="HG丸ｺﾞｼｯｸM-PRO"/>
          <w:sz w:val="16"/>
          <w:szCs w:val="16"/>
        </w:rPr>
        <w:t>.0</w:t>
      </w:r>
      <w:r w:rsidR="00EF5ED2">
        <w:rPr>
          <w:rFonts w:ascii="HG丸ｺﾞｼｯｸM-PRO" w:eastAsia="HG丸ｺﾞｼｯｸM-PRO" w:hAnsi="HG丸ｺﾞｼｯｸM-PRO"/>
          <w:sz w:val="16"/>
          <w:szCs w:val="16"/>
        </w:rPr>
        <w:t>5</w:t>
      </w:r>
      <w:r w:rsidRPr="00362AD7">
        <w:rPr>
          <w:rFonts w:ascii="HG丸ｺﾞｼｯｸM-PRO" w:eastAsia="HG丸ｺﾞｼｯｸM-PRO" w:hAnsi="HG丸ｺﾞｼｯｸM-PRO"/>
          <w:sz w:val="16"/>
          <w:szCs w:val="16"/>
        </w:rPr>
        <w:t>.01</w:t>
      </w:r>
      <w:r w:rsidRPr="00362AD7">
        <w:rPr>
          <w:rFonts w:ascii="HG丸ｺﾞｼｯｸM-PRO" w:eastAsia="HG丸ｺﾞｼｯｸM-PRO" w:hAnsi="HG丸ｺﾞｼｯｸM-PRO" w:hint="eastAsia"/>
          <w:sz w:val="16"/>
          <w:szCs w:val="16"/>
        </w:rPr>
        <w:t>更新</w:t>
      </w:r>
    </w:p>
    <w:sectPr w:rsidR="0043619F" w:rsidRPr="00362AD7" w:rsidSect="00E641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7CF8" w14:textId="77777777" w:rsidR="00B87409" w:rsidRDefault="00B87409" w:rsidP="00795D25">
      <w:r>
        <w:separator/>
      </w:r>
    </w:p>
  </w:endnote>
  <w:endnote w:type="continuationSeparator" w:id="0">
    <w:p w14:paraId="7431643D" w14:textId="77777777" w:rsidR="00B87409" w:rsidRDefault="00B87409" w:rsidP="0079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A5F7" w14:textId="77777777" w:rsidR="00B87409" w:rsidRDefault="00B87409" w:rsidP="00795D25">
      <w:r>
        <w:separator/>
      </w:r>
    </w:p>
  </w:footnote>
  <w:footnote w:type="continuationSeparator" w:id="0">
    <w:p w14:paraId="10DA4348" w14:textId="77777777" w:rsidR="00B87409" w:rsidRDefault="00B87409" w:rsidP="00795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C6"/>
    <w:rsid w:val="00111417"/>
    <w:rsid w:val="001E6592"/>
    <w:rsid w:val="00275776"/>
    <w:rsid w:val="00362AD7"/>
    <w:rsid w:val="0043619F"/>
    <w:rsid w:val="00515D61"/>
    <w:rsid w:val="006C2874"/>
    <w:rsid w:val="00795D25"/>
    <w:rsid w:val="00B70066"/>
    <w:rsid w:val="00B87409"/>
    <w:rsid w:val="00B87F98"/>
    <w:rsid w:val="00E641C6"/>
    <w:rsid w:val="00E80D93"/>
    <w:rsid w:val="00EB0DC7"/>
    <w:rsid w:val="00EF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8F3A7"/>
  <w15:chartTrackingRefBased/>
  <w15:docId w15:val="{B0E2B495-F6B2-4A7B-9364-E71665B4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D25"/>
    <w:pPr>
      <w:tabs>
        <w:tab w:val="center" w:pos="4252"/>
        <w:tab w:val="right" w:pos="8504"/>
      </w:tabs>
      <w:snapToGrid w:val="0"/>
    </w:pPr>
  </w:style>
  <w:style w:type="character" w:customStyle="1" w:styleId="a5">
    <w:name w:val="ヘッダー (文字)"/>
    <w:basedOn w:val="a0"/>
    <w:link w:val="a4"/>
    <w:uiPriority w:val="99"/>
    <w:rsid w:val="00795D25"/>
  </w:style>
  <w:style w:type="paragraph" w:styleId="a6">
    <w:name w:val="footer"/>
    <w:basedOn w:val="a"/>
    <w:link w:val="a7"/>
    <w:uiPriority w:val="99"/>
    <w:unhideWhenUsed/>
    <w:rsid w:val="00795D25"/>
    <w:pPr>
      <w:tabs>
        <w:tab w:val="center" w:pos="4252"/>
        <w:tab w:val="right" w:pos="8504"/>
      </w:tabs>
      <w:snapToGrid w:val="0"/>
    </w:pPr>
  </w:style>
  <w:style w:type="character" w:customStyle="1" w:styleId="a7">
    <w:name w:val="フッター (文字)"/>
    <w:basedOn w:val="a0"/>
    <w:link w:val="a6"/>
    <w:uiPriority w:val="99"/>
    <w:rsid w:val="0079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サポセン のたろん</dc:creator>
  <cp:keywords/>
  <dc:description/>
  <cp:lastModifiedBy>サポセン のたろん</cp:lastModifiedBy>
  <cp:revision>9</cp:revision>
  <cp:lastPrinted>2022-04-14T10:32:00Z</cp:lastPrinted>
  <dcterms:created xsi:type="dcterms:W3CDTF">2021-01-28T07:31:00Z</dcterms:created>
  <dcterms:modified xsi:type="dcterms:W3CDTF">2022-04-14T10:32:00Z</dcterms:modified>
</cp:coreProperties>
</file>